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Inter" w:cs="Inter" w:eastAsia="Inter" w:hAnsi="Inter"/>
          <w:b w:val="1"/>
        </w:rPr>
      </w:pPr>
      <w:r w:rsidDel="00000000" w:rsidR="00000000" w:rsidRPr="00000000">
        <w:rPr>
          <w:rFonts w:ascii="Inter" w:cs="Inter" w:eastAsia="Inter" w:hAnsi="Inter"/>
          <w:b w:val="1"/>
          <w:rtl w:val="0"/>
        </w:rPr>
        <w:t xml:space="preserve">ABOUT LEDGER</w:t>
      </w:r>
    </w:p>
    <w:p w:rsidR="00000000" w:rsidDel="00000000" w:rsidP="00000000" w:rsidRDefault="00000000" w:rsidRPr="00000000" w14:paraId="00000002">
      <w:pPr>
        <w:rPr>
          <w:rFonts w:ascii="Inter" w:cs="Inter" w:eastAsia="Inter" w:hAnsi="Inter"/>
        </w:rPr>
      </w:pPr>
      <w:r w:rsidDel="00000000" w:rsidR="00000000" w:rsidRPr="00000000">
        <w:rPr>
          <w:rtl w:val="0"/>
        </w:rPr>
      </w:r>
    </w:p>
    <w:p w:rsidR="00000000" w:rsidDel="00000000" w:rsidP="00000000" w:rsidRDefault="00000000" w:rsidRPr="00000000" w14:paraId="00000003">
      <w:pPr>
        <w:rPr>
          <w:rFonts w:ascii="Inter" w:cs="Inter" w:eastAsia="Inter" w:hAnsi="Inter"/>
        </w:rPr>
      </w:pPr>
      <w:r w:rsidDel="00000000" w:rsidR="00000000" w:rsidRPr="00000000">
        <w:rPr>
          <w:rFonts w:ascii="Inter" w:cs="Inter" w:eastAsia="Inter" w:hAnsi="Inter"/>
          <w:rtl w:val="0"/>
        </w:rPr>
        <w:t xml:space="preserve">Celebrating its 10 year anniversary in 2024, Ledger is the world leader in Digital Asset security for consumers and enterprises. Ledger offers connected devices and platforms, with more than 8M devices sold to consumers in 165+ countries and 10+ languages, 100+ financial institutions and commercial brands. Over 20% of the world’s crypto assets are secured by Ledger. </w:t>
      </w:r>
    </w:p>
    <w:p w:rsidR="00000000" w:rsidDel="00000000" w:rsidP="00000000" w:rsidRDefault="00000000" w:rsidRPr="00000000" w14:paraId="00000004">
      <w:pPr>
        <w:rPr>
          <w:rFonts w:ascii="Inter" w:cs="Inter" w:eastAsia="Inter" w:hAnsi="Inter"/>
        </w:rPr>
      </w:pPr>
      <w:r w:rsidDel="00000000" w:rsidR="00000000" w:rsidRPr="00000000">
        <w:rPr>
          <w:rtl w:val="0"/>
        </w:rPr>
      </w:r>
    </w:p>
    <w:p w:rsidR="00000000" w:rsidDel="00000000" w:rsidP="00000000" w:rsidRDefault="00000000" w:rsidRPr="00000000" w14:paraId="00000005">
      <w:pPr>
        <w:rPr>
          <w:rFonts w:ascii="Inter" w:cs="Inter" w:eastAsia="Inter" w:hAnsi="Inter"/>
        </w:rPr>
      </w:pPr>
      <w:r w:rsidDel="00000000" w:rsidR="00000000" w:rsidRPr="00000000">
        <w:rPr>
          <w:rFonts w:ascii="Inter" w:cs="Inter" w:eastAsia="Inter" w:hAnsi="Inter"/>
          <w:rtl w:val="0"/>
        </w:rPr>
        <w:t xml:space="preserve">Ledger is the digital asset solution secure by design. The world’s most internationally respected offensive security team, Ledger Donjon, is relied upon as a crucial resource for securing the world of Digital Assets. With over 14 billion dollars hacked, scammed or mismanaged in 2023 alone, Ledger’s security brings peace of mind and uncompromising self-custody to its community.</w:t>
      </w:r>
    </w:p>
    <w:p w:rsidR="00000000" w:rsidDel="00000000" w:rsidP="00000000" w:rsidRDefault="00000000" w:rsidRPr="00000000" w14:paraId="00000006">
      <w:pPr>
        <w:rPr>
          <w:rFonts w:ascii="Inter" w:cs="Inter" w:eastAsia="Inter" w:hAnsi="Inter"/>
        </w:rPr>
      </w:pPr>
      <w:r w:rsidDel="00000000" w:rsidR="00000000" w:rsidRPr="00000000">
        <w:rPr>
          <w:rtl w:val="0"/>
        </w:rPr>
      </w:r>
    </w:p>
    <w:p w:rsidR="00000000" w:rsidDel="00000000" w:rsidP="00000000" w:rsidRDefault="00000000" w:rsidRPr="00000000" w14:paraId="00000007">
      <w:pPr>
        <w:rPr>
          <w:rFonts w:ascii="Inter" w:cs="Inter" w:eastAsia="Inter" w:hAnsi="Inter"/>
        </w:rPr>
      </w:pPr>
      <w:r w:rsidDel="00000000" w:rsidR="00000000" w:rsidRPr="00000000">
        <w:rPr>
          <w:rFonts w:ascii="Inter" w:cs="Inter" w:eastAsia="Inter" w:hAnsi="Inter"/>
          <w:rtl w:val="0"/>
        </w:rPr>
        <w:t xml:space="preserve">Don’t buy “a hardware wallet.” Buy a LEDGER™ device.</w:t>
      </w:r>
    </w:p>
    <w:p w:rsidR="00000000" w:rsidDel="00000000" w:rsidP="00000000" w:rsidRDefault="00000000" w:rsidRPr="00000000" w14:paraId="00000008">
      <w:pPr>
        <w:rPr>
          <w:rFonts w:ascii="Inter" w:cs="Inter" w:eastAsia="Inter" w:hAnsi="Inter"/>
        </w:rPr>
      </w:pPr>
      <w:r w:rsidDel="00000000" w:rsidR="00000000" w:rsidRPr="00000000">
        <w:rPr>
          <w:rtl w:val="0"/>
        </w:rPr>
      </w:r>
    </w:p>
    <w:p w:rsidR="00000000" w:rsidDel="00000000" w:rsidP="00000000" w:rsidRDefault="00000000" w:rsidRPr="00000000" w14:paraId="00000009">
      <w:pPr>
        <w:rPr>
          <w:rFonts w:ascii="Inter" w:cs="Inter" w:eastAsia="Inter" w:hAnsi="Inter"/>
        </w:rPr>
      </w:pPr>
      <w:r w:rsidDel="00000000" w:rsidR="00000000" w:rsidRPr="00000000">
        <w:rPr>
          <w:rFonts w:ascii="Inter" w:cs="Inter" w:eastAsia="Inter" w:hAnsi="Inter"/>
          <w:rtl w:val="0"/>
        </w:rPr>
        <w:t xml:space="preserve">LEDGER™, LEDGER LIVE™, LEDGER RECOVER™, LEDGER STAX™, LEDGER FLEX™ and LEDGER NANO™ are trademarks owned by Ledger SAS</w:t>
      </w:r>
    </w:p>
    <w:p w:rsidR="00000000" w:rsidDel="00000000" w:rsidP="00000000" w:rsidRDefault="00000000" w:rsidRPr="00000000" w14:paraId="0000000A">
      <w:pPr>
        <w:rPr>
          <w:rFonts w:ascii="Inter" w:cs="Inter" w:eastAsia="Inter" w:hAnsi="Inter"/>
        </w:rPr>
      </w:pPr>
      <w:r w:rsidDel="00000000" w:rsidR="00000000" w:rsidRPr="00000000">
        <w:rPr>
          <w:rtl w:val="0"/>
        </w:rPr>
      </w:r>
    </w:p>
    <w:p w:rsidR="00000000" w:rsidDel="00000000" w:rsidP="00000000" w:rsidRDefault="00000000" w:rsidRPr="00000000" w14:paraId="0000000B">
      <w:pPr>
        <w:rPr>
          <w:rFonts w:ascii="Inter" w:cs="Inter" w:eastAsia="Inter" w:hAnsi="Inter"/>
        </w:rPr>
      </w:pPr>
      <w:r w:rsidDel="00000000" w:rsidR="00000000" w:rsidRPr="00000000">
        <w:rPr>
          <w:rFonts w:ascii="Inter" w:cs="Inter" w:eastAsia="Inter" w:hAnsi="Inter"/>
          <w:rtl w:val="0"/>
        </w:rPr>
        <w:t xml:space="preserve">Bluetooth® word mark and logos are registered trademarks owned by Bluetooth SIG, Inc. and any use of such marks by Ledger is under license.</w:t>
      </w:r>
    </w:p>
    <w:p w:rsidR="00000000" w:rsidDel="00000000" w:rsidP="00000000" w:rsidRDefault="00000000" w:rsidRPr="00000000" w14:paraId="0000000C">
      <w:pPr>
        <w:rPr>
          <w:rFonts w:ascii="Inter" w:cs="Inter" w:eastAsia="Inter" w:hAnsi="Inter"/>
        </w:rPr>
      </w:pPr>
      <w:r w:rsidDel="00000000" w:rsidR="00000000" w:rsidRPr="00000000">
        <w:rPr>
          <w:rtl w:val="0"/>
        </w:rPr>
      </w:r>
    </w:p>
    <w:p w:rsidR="00000000" w:rsidDel="00000000" w:rsidP="00000000" w:rsidRDefault="00000000" w:rsidRPr="00000000" w14:paraId="0000000D">
      <w:pPr>
        <w:rPr>
          <w:b w:val="1"/>
        </w:rPr>
      </w:pPr>
      <w:r w:rsidDel="00000000" w:rsidR="00000000" w:rsidRPr="00000000">
        <w:rPr>
          <w:rFonts w:ascii="Inter" w:cs="Inter" w:eastAsia="Inter" w:hAnsi="Inter"/>
          <w:rtl w:val="0"/>
        </w:rPr>
        <w:t xml:space="preserve">E Ink® is a registered trademark of E Ink Corporation.</w:t>
      </w:r>
      <w:r w:rsidDel="00000000" w:rsidR="00000000" w:rsidRPr="00000000">
        <w:rPr>
          <w:rtl w:val="0"/>
        </w:rPr>
      </w:r>
    </w:p>
    <w:p w:rsidR="00000000" w:rsidDel="00000000" w:rsidP="00000000" w:rsidRDefault="00000000" w:rsidRPr="00000000" w14:paraId="0000000E">
      <w:pPr>
        <w:rPr>
          <w:b w:val="1"/>
        </w:rPr>
      </w:pPr>
      <w:r w:rsidDel="00000000" w:rsidR="00000000" w:rsidRPr="00000000">
        <w:rPr>
          <w:rtl w:val="0"/>
        </w:rPr>
      </w:r>
    </w:p>
    <w:p w:rsidR="00000000" w:rsidDel="00000000" w:rsidP="00000000" w:rsidRDefault="00000000" w:rsidRPr="00000000" w14:paraId="0000000F">
      <w:pPr>
        <w:rPr>
          <w:rFonts w:ascii="Inter" w:cs="Inter" w:eastAsia="Inter" w:hAnsi="Inter"/>
          <w:b w:val="1"/>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Inter">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spacing w:line="360" w:lineRule="auto"/>
      <w:ind w:left="-720" w:firstLine="0"/>
      <w:rPr>
        <w:rFonts w:ascii="Inter" w:cs="Inter" w:eastAsia="Inter" w:hAnsi="Inter"/>
      </w:rPr>
    </w:pPr>
    <w:r w:rsidDel="00000000" w:rsidR="00000000" w:rsidRPr="00000000">
      <w:rPr>
        <w:rFonts w:ascii="Inter" w:cs="Inter" w:eastAsia="Inter" w:hAnsi="Inter"/>
      </w:rPr>
      <w:drawing>
        <wp:inline distB="114300" distT="114300" distL="114300" distR="114300">
          <wp:extent cx="1662113" cy="556701"/>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62113" cy="556701"/>
                  </a:xfrm>
                  <a:prstGeom prst="rect"/>
                  <a:ln/>
                </pic:spPr>
              </pic:pic>
            </a:graphicData>
          </a:graphic>
        </wp:inline>
      </w:drawing>
    </w:r>
    <w:r w:rsidDel="00000000" w:rsidR="00000000" w:rsidRPr="00000000">
      <w:rPr>
        <w:rtl w:val="0"/>
      </w:rPr>
    </w:r>
  </w:p>
  <w:p w:rsidR="00000000" w:rsidDel="00000000" w:rsidP="00000000" w:rsidRDefault="00000000" w:rsidRPr="00000000" w14:paraId="00000012">
    <w:pPr>
      <w:spacing w:line="360" w:lineRule="auto"/>
      <w:ind w:left="-720" w:firstLine="0"/>
      <w:rPr>
        <w:rFonts w:ascii="Inter" w:cs="Inter" w:eastAsia="Inter" w:hAnsi="Inte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 Id="rId3" Type="http://schemas.openxmlformats.org/officeDocument/2006/relationships/font" Target="fonts/Inter-italic.ttf"/><Relationship Id="rId4" Type="http://schemas.openxmlformats.org/officeDocument/2006/relationships/font" Target="fonts/Inter-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